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77CB" w14:textId="0961DF6B" w:rsidR="000C1640" w:rsidRPr="000C1640" w:rsidRDefault="000C1640" w:rsidP="000C1640">
      <w:r w:rsidRPr="000C1640">
        <w:t>We collect your personal information to serve you more effectively. Any information we have within our possession, such</w:t>
      </w:r>
      <w:r>
        <w:t xml:space="preserve"> as</w:t>
      </w:r>
      <w:r w:rsidRPr="000C1640">
        <w:t xml:space="preserve"> purchase history, address, or other personal details, is kept secure and will only be used to enhance our services to individual customers.</w:t>
      </w:r>
    </w:p>
    <w:p w14:paraId="324797AA" w14:textId="77777777" w:rsidR="000C1640" w:rsidRPr="000C1640" w:rsidRDefault="000C1640" w:rsidP="000C1640">
      <w:r w:rsidRPr="000C1640">
        <w:t>If you have any concerns, feel free to contact us, as we are happy to assist you.</w:t>
      </w:r>
    </w:p>
    <w:p w14:paraId="7F922454" w14:textId="5226B2DF" w:rsidR="000C1640" w:rsidRPr="000C1640" w:rsidRDefault="000C1640" w:rsidP="000C1640">
      <w:r w:rsidRPr="000C1640">
        <w:t xml:space="preserve">At </w:t>
      </w:r>
      <w:proofErr w:type="spellStart"/>
      <w:r>
        <w:t>Scotwiz</w:t>
      </w:r>
      <w:proofErr w:type="spellEnd"/>
      <w:r>
        <w:t>,</w:t>
      </w:r>
      <w:r w:rsidRPr="000C1640">
        <w:t xml:space="preserve"> we consider our customers as family, and our main goal is to ensure your information is kept safe and confidential while you are satisfied with our services.</w:t>
      </w:r>
    </w:p>
    <w:p w14:paraId="72B7B740" w14:textId="77777777" w:rsidR="00642E51" w:rsidRPr="000C1640" w:rsidRDefault="00642E51" w:rsidP="000C1640"/>
    <w:sectPr w:rsidR="00642E51" w:rsidRPr="000C1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42C0"/>
    <w:multiLevelType w:val="multilevel"/>
    <w:tmpl w:val="0C8A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62967"/>
    <w:multiLevelType w:val="multilevel"/>
    <w:tmpl w:val="FAD6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A2575"/>
    <w:multiLevelType w:val="multilevel"/>
    <w:tmpl w:val="64C2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E718EE"/>
    <w:multiLevelType w:val="multilevel"/>
    <w:tmpl w:val="37D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871806">
    <w:abstractNumId w:val="1"/>
  </w:num>
  <w:num w:numId="2" w16cid:durableId="69154622">
    <w:abstractNumId w:val="3"/>
  </w:num>
  <w:num w:numId="3" w16cid:durableId="1794247911">
    <w:abstractNumId w:val="2"/>
  </w:num>
  <w:num w:numId="4" w16cid:durableId="154895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4E"/>
    <w:rsid w:val="000C1640"/>
    <w:rsid w:val="0040723A"/>
    <w:rsid w:val="00642E51"/>
    <w:rsid w:val="00807DAB"/>
    <w:rsid w:val="00A60A2B"/>
    <w:rsid w:val="00E4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403C"/>
  <w15:chartTrackingRefBased/>
  <w15:docId w15:val="{4A62E1E8-3BC0-45BA-AF28-D668EBB5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D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D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D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D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1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12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6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5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Scott</dc:creator>
  <cp:keywords/>
  <dc:description/>
  <cp:lastModifiedBy>Arlene Scott</cp:lastModifiedBy>
  <cp:revision>2</cp:revision>
  <dcterms:created xsi:type="dcterms:W3CDTF">2025-05-21T14:35:00Z</dcterms:created>
  <dcterms:modified xsi:type="dcterms:W3CDTF">2025-05-21T14:41:00Z</dcterms:modified>
</cp:coreProperties>
</file>